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Корочкин Алексей Юрьевич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01.03.2016 по </w:t>
      </w:r>
      <w:r w:rsidRPr="00091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5D390B" w:rsidRPr="00CA356D">
        <w:rPr>
          <w:rFonts w:ascii="Times New Roman" w:hAnsi="Times New Roman" w:cs="Times New Roman"/>
          <w:sz w:val="28"/>
          <w:szCs w:val="28"/>
        </w:rPr>
        <w:t xml:space="preserve"> – директор ООО «Клепицкий и партнеры» (основной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оказание юридических услуг);</w:t>
      </w:r>
    </w:p>
    <w:p w:rsidR="000916A0" w:rsidRPr="000916A0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03.12.2018 – по н.в. адвокат Адвокатского бюро «Бюро 24».</w:t>
      </w:r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7E661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7E6613" w:rsidRPr="007E6613" w:rsidRDefault="007E6613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613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чен в базу</w:t>
      </w:r>
      <w:r w:rsidR="00D5121A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арбитров Лондонского международного арбитражного суда (</w:t>
      </w:r>
      <w:r>
        <w:rPr>
          <w:rFonts w:ascii="Times New Roman" w:hAnsi="Times New Roman" w:cs="Times New Roman"/>
          <w:sz w:val="28"/>
          <w:szCs w:val="28"/>
          <w:lang w:val="en-GB"/>
        </w:rPr>
        <w:t>LCIA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0B54">
        <w:rPr>
          <w:rFonts w:ascii="Times New Roman" w:hAnsi="Times New Roman" w:cs="Times New Roman"/>
          <w:sz w:val="28"/>
          <w:szCs w:val="28"/>
        </w:rPr>
        <w:t xml:space="preserve"> и список практикующих в сфере международного арбитража юристов Венского международного арбитражного центра (</w:t>
      </w:r>
      <w:r w:rsidR="00920B54">
        <w:rPr>
          <w:rFonts w:ascii="Times New Roman" w:hAnsi="Times New Roman" w:cs="Times New Roman"/>
          <w:sz w:val="28"/>
          <w:szCs w:val="28"/>
          <w:lang w:val="en-GB"/>
        </w:rPr>
        <w:t>VIAC</w:t>
      </w:r>
      <w:r w:rsidR="00920B54">
        <w:rPr>
          <w:rFonts w:ascii="Times New Roman" w:hAnsi="Times New Roman" w:cs="Times New Roman"/>
          <w:sz w:val="28"/>
          <w:szCs w:val="28"/>
        </w:rPr>
        <w:t>)</w:t>
      </w:r>
      <w:r w:rsidRPr="007E6613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Машерова»;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C7640">
        <w:rPr>
          <w:rFonts w:ascii="Times New Roman" w:hAnsi="Times New Roman" w:cs="Times New Roman"/>
          <w:sz w:val="28"/>
          <w:szCs w:val="28"/>
        </w:rPr>
        <w:t xml:space="preserve"> 01.09.2010 по </w:t>
      </w:r>
      <w:r w:rsidR="009C7640">
        <w:rPr>
          <w:rFonts w:ascii="Times New Roman" w:hAnsi="Times New Roman" w:cs="Times New Roman"/>
          <w:sz w:val="28"/>
          <w:szCs w:val="28"/>
          <w:lang w:val="en-GB"/>
        </w:rPr>
        <w:t>н.в.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9C7640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15</w:t>
      </w:r>
      <w:r w:rsidR="00CA3D28" w:rsidRPr="00CA356D">
        <w:rPr>
          <w:rFonts w:ascii="Times New Roman" w:hAnsi="Times New Roman" w:cs="Times New Roman"/>
          <w:sz w:val="28"/>
          <w:szCs w:val="28"/>
        </w:rPr>
        <w:t>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5B1E67" w:rsidRPr="005B1E67" w:rsidRDefault="00CA356D" w:rsidP="005B1E6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Член группы экспертов в области права при Администрации Президента Республики Беларусь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одгруппа по законодательству о труде и занятости населения, о браке и семье, жилищному законодательству, законодательству о социальной защите и социальном страховании, о здравоохранении, об образовании, научной, научно-технической и инновационной деятельности, информации и информатизации, культуре, </w:t>
      </w:r>
      <w:r w:rsidRPr="005B1E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физической культуре и спорте, туризме);</w:t>
      </w:r>
    </w:p>
    <w:p w:rsidR="005B1E67" w:rsidRPr="00920B54" w:rsidRDefault="005B1E67" w:rsidP="005B1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ревизионной коллегии Международного союза юристов (г.Москва)</w:t>
      </w:r>
      <w:r w:rsidRPr="00920B54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5B1E67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67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</w:t>
      </w:r>
      <w:r w:rsidRPr="00CA356D">
        <w:rPr>
          <w:rFonts w:ascii="Times New Roman" w:hAnsi="Times New Roman" w:cs="Times New Roman"/>
          <w:sz w:val="28"/>
          <w:szCs w:val="28"/>
        </w:rPr>
        <w:t xml:space="preserve">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 рабочих групп по разработке 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В 2015 году награжден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(Coursera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(Coursera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(Coursera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(Coursera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(Coursera – Leiden University, Netherlands, 2018).</w:t>
      </w:r>
    </w:p>
    <w:p w:rsidR="00DC16D3" w:rsidRPr="000916A0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0916A0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rwUADRp5YCwAAAA="/>
  </w:docVars>
  <w:rsids>
    <w:rsidRoot w:val="00E40596"/>
    <w:rsid w:val="000916A0"/>
    <w:rsid w:val="000F0C06"/>
    <w:rsid w:val="0037173E"/>
    <w:rsid w:val="0041092D"/>
    <w:rsid w:val="00441485"/>
    <w:rsid w:val="00525928"/>
    <w:rsid w:val="005B1E67"/>
    <w:rsid w:val="005D390B"/>
    <w:rsid w:val="005E1C92"/>
    <w:rsid w:val="005F7F37"/>
    <w:rsid w:val="006E25A1"/>
    <w:rsid w:val="007B5DD4"/>
    <w:rsid w:val="007E6613"/>
    <w:rsid w:val="0089549A"/>
    <w:rsid w:val="00920B54"/>
    <w:rsid w:val="009C7640"/>
    <w:rsid w:val="00A73E32"/>
    <w:rsid w:val="00AF519B"/>
    <w:rsid w:val="00B16A65"/>
    <w:rsid w:val="00B70827"/>
    <w:rsid w:val="00C530CD"/>
    <w:rsid w:val="00CA356D"/>
    <w:rsid w:val="00CA3D28"/>
    <w:rsid w:val="00CC19A6"/>
    <w:rsid w:val="00D5121A"/>
    <w:rsid w:val="00DC16D3"/>
    <w:rsid w:val="00DC40FF"/>
    <w:rsid w:val="00E13114"/>
    <w:rsid w:val="00E40596"/>
    <w:rsid w:val="00E502C8"/>
    <w:rsid w:val="00EC1CCA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2017-03-17T06:08:00Z</cp:lastPrinted>
  <dcterms:created xsi:type="dcterms:W3CDTF">2019-12-02T06:48:00Z</dcterms:created>
  <dcterms:modified xsi:type="dcterms:W3CDTF">2019-12-02T06:48:00Z</dcterms:modified>
</cp:coreProperties>
</file>